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4C" w:rsidRDefault="00C8544C" w:rsidP="00C8544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rFonts w:ascii="Calibri" w:eastAsia="Calibri" w:hAnsi="Calibri"/>
          <w:noProof/>
          <w:color w:val="auto"/>
          <w:sz w:val="24"/>
          <w:szCs w:val="24"/>
        </w:rPr>
        <w:drawing>
          <wp:inline distT="0" distB="0" distL="0" distR="0" wp14:anchorId="52E2B5E4" wp14:editId="5E68C7C3">
            <wp:extent cx="8667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4C" w:rsidRDefault="00C8544C" w:rsidP="00C8544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</w:t>
      </w:r>
    </w:p>
    <w:p w:rsidR="00C8544C" w:rsidRDefault="00C8544C" w:rsidP="00C8544C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ind w:left="0" w:firstLine="0"/>
        <w:jc w:val="left"/>
        <w:rPr>
          <w:b/>
          <w:color w:val="auto"/>
          <w:sz w:val="22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2"/>
        </w:rPr>
        <w:t>МУНИЦИПАЛЬНОЕ КАЗЁННОЕ УЧРЕЖДЕНИЕ</w:t>
      </w:r>
    </w:p>
    <w:p w:rsidR="00C8544C" w:rsidRDefault="00C8544C" w:rsidP="00C8544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«УПРАВЛЕНИЕ ОБРАЗОВАНИЯ, МОЛОДЁЖНОЙ ПОЛИТИКИ, СПОРТА И ТУРИЗМА»</w:t>
      </w:r>
    </w:p>
    <w:p w:rsidR="00C8544C" w:rsidRDefault="00C8544C" w:rsidP="00C8544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rFonts w:ascii="Calibri" w:eastAsia="Calibri" w:hAnsi="Calibri" w:cs="Andalus"/>
          <w:b/>
          <w:color w:val="auto"/>
          <w:sz w:val="18"/>
          <w:szCs w:val="18"/>
        </w:rPr>
      </w:pP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368412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РД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,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МР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«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Цунтинский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район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»,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с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. </w:t>
      </w:r>
      <w:proofErr w:type="spellStart"/>
      <w:r>
        <w:rPr>
          <w:rFonts w:ascii="Cambria" w:eastAsia="Calibri" w:hAnsi="Cambria" w:cs="Cambria"/>
          <w:b/>
          <w:color w:val="auto"/>
          <w:sz w:val="18"/>
          <w:szCs w:val="18"/>
        </w:rPr>
        <w:t>Цунта</w:t>
      </w:r>
      <w:proofErr w:type="spellEnd"/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         </w:t>
      </w:r>
      <w:r>
        <w:rPr>
          <w:rFonts w:ascii="Calibri" w:eastAsia="Calibri" w:hAnsi="Calibri" w:cs="Andalus"/>
          <w:b/>
          <w:color w:val="auto"/>
          <w:sz w:val="18"/>
          <w:szCs w:val="18"/>
        </w:rPr>
        <w:t xml:space="preserve">     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           </w:t>
      </w:r>
      <w:r>
        <w:rPr>
          <w:rFonts w:ascii="Andalus" w:eastAsia="Calibri" w:hAnsi="Andalus" w:cs="Andalus" w:hint="cs"/>
          <w:b/>
          <w:color w:val="auto"/>
          <w:sz w:val="18"/>
          <w:szCs w:val="18"/>
          <w:lang w:val="en-US"/>
        </w:rPr>
        <w:t>Email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:  </w:t>
      </w:r>
      <w:hyperlink r:id="rId5" w:history="1">
        <w:r>
          <w:rPr>
            <w:rStyle w:val="a3"/>
            <w:rFonts w:ascii="Andalus" w:hAnsi="Andalus" w:cs="Andalus" w:hint="cs"/>
            <w:b/>
            <w:color w:val="0563C1"/>
            <w:sz w:val="18"/>
            <w:szCs w:val="18"/>
          </w:rPr>
          <w:t>ruo_41@mail.ru</w:t>
        </w:r>
      </w:hyperlink>
      <w:r>
        <w:rPr>
          <w:rFonts w:ascii="Andalus" w:eastAsia="Calibri" w:hAnsi="Andalus" w:cs="Andalus" w:hint="cs"/>
          <w:color w:val="auto"/>
          <w:sz w:val="18"/>
          <w:szCs w:val="18"/>
        </w:rPr>
        <w:t xml:space="preserve"> 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 xml:space="preserve">  </w:t>
      </w:r>
      <w:r>
        <w:rPr>
          <w:rFonts w:ascii="Cambria" w:eastAsia="Calibri" w:hAnsi="Cambria" w:cs="Cambria"/>
          <w:b/>
          <w:color w:val="auto"/>
          <w:sz w:val="18"/>
          <w:szCs w:val="18"/>
        </w:rPr>
        <w:t>тел</w:t>
      </w:r>
      <w:r>
        <w:rPr>
          <w:rFonts w:ascii="Andalus" w:eastAsia="Calibri" w:hAnsi="Andalus" w:cs="Andalus" w:hint="cs"/>
          <w:b/>
          <w:color w:val="auto"/>
          <w:sz w:val="18"/>
          <w:szCs w:val="18"/>
        </w:rPr>
        <w:t>. 88722- 55-06-16</w:t>
      </w:r>
    </w:p>
    <w:p w:rsidR="00C8544C" w:rsidRDefault="00C8544C" w:rsidP="00C8544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left="0" w:firstLine="0"/>
        <w:jc w:val="center"/>
        <w:rPr>
          <w:rFonts w:ascii="Calibri" w:hAnsi="Calibri" w:cs="Andalus"/>
          <w:b/>
          <w:color w:val="auto"/>
          <w:sz w:val="18"/>
          <w:szCs w:val="18"/>
        </w:rPr>
      </w:pPr>
      <w:r>
        <w:rPr>
          <w:rFonts w:ascii="Calibri" w:hAnsi="Calibri" w:cs="Andalus"/>
          <w:b/>
          <w:color w:val="auto"/>
          <w:sz w:val="18"/>
          <w:szCs w:val="18"/>
        </w:rPr>
        <w:t>ОКПО   02120978         ОГРН 5120536001560                                     ИНН/ КПП          0538003986      053801001</w:t>
      </w:r>
    </w:p>
    <w:p w:rsidR="00C8544C" w:rsidRPr="002010D4" w:rsidRDefault="00C8544C" w:rsidP="00C8544C">
      <w:pPr>
        <w:ind w:left="0" w:right="7" w:firstLine="0"/>
        <w:rPr>
          <w:rFonts w:eastAsia="Calibri"/>
          <w:b/>
          <w:bCs/>
          <w:color w:val="292929"/>
          <w:szCs w:val="28"/>
          <w:lang w:eastAsia="en-US"/>
        </w:rPr>
      </w:pPr>
      <w:r>
        <w:rPr>
          <w:b/>
          <w:color w:val="auto"/>
          <w:szCs w:val="28"/>
        </w:rPr>
        <w:t xml:space="preserve">01.10.2022г.                                                                                            </w:t>
      </w:r>
      <w:r>
        <w:rPr>
          <w:rFonts w:eastAsia="Calibri"/>
          <w:b/>
          <w:bCs/>
          <w:color w:val="292929"/>
          <w:szCs w:val="28"/>
          <w:lang w:eastAsia="en-US"/>
        </w:rPr>
        <w:t>№ 01-07/</w:t>
      </w:r>
      <w:r w:rsidR="00325556">
        <w:rPr>
          <w:rFonts w:eastAsia="Calibri"/>
          <w:b/>
          <w:bCs/>
          <w:color w:val="292929"/>
          <w:szCs w:val="28"/>
          <w:lang w:eastAsia="en-US"/>
        </w:rPr>
        <w:t>16</w:t>
      </w:r>
      <w:bookmarkStart w:id="0" w:name="_GoBack"/>
      <w:bookmarkEnd w:id="0"/>
      <w:r>
        <w:rPr>
          <w:b/>
          <w:color w:val="auto"/>
        </w:rPr>
        <w:t xml:space="preserve"> </w:t>
      </w:r>
    </w:p>
    <w:p w:rsidR="00C8544C" w:rsidRDefault="00C8544C" w:rsidP="00C8544C">
      <w:pPr>
        <w:ind w:left="0" w:firstLine="0"/>
      </w:pPr>
    </w:p>
    <w:p w:rsidR="00C8544C" w:rsidRPr="00C3314F" w:rsidRDefault="00C8544C" w:rsidP="00C8544C">
      <w:pPr>
        <w:ind w:left="0" w:firstLine="0"/>
        <w:rPr>
          <w:b/>
        </w:rPr>
      </w:pPr>
      <w:r w:rsidRPr="00C3314F">
        <w:rPr>
          <w:b/>
        </w:rPr>
        <w:t>О проведении мониторинга качества организации системы воспитательн</w:t>
      </w:r>
      <w:r w:rsidR="00C3314F" w:rsidRPr="00C3314F">
        <w:rPr>
          <w:b/>
        </w:rPr>
        <w:t>ой работы и условии реализации р</w:t>
      </w:r>
      <w:r w:rsidRPr="00C3314F">
        <w:rPr>
          <w:b/>
        </w:rPr>
        <w:t>абочей программы воспитания, в том числе календарного плана воспитательной работы ОО</w:t>
      </w:r>
    </w:p>
    <w:p w:rsidR="00C3314F" w:rsidRPr="00C3314F" w:rsidRDefault="00C3314F" w:rsidP="00C8544C">
      <w:pPr>
        <w:ind w:left="0" w:firstLine="0"/>
        <w:rPr>
          <w:b/>
        </w:rPr>
      </w:pPr>
    </w:p>
    <w:p w:rsidR="00C3314F" w:rsidRDefault="00C3314F" w:rsidP="00C3314F">
      <w:pPr>
        <w:ind w:left="0" w:firstLine="709"/>
      </w:pPr>
      <w:r>
        <w:t>Во исполнение Федерального Закона от 31 июля 2020г. №304-ФЗ «О внесении изменений в ФЗ «Об образовании в РФ» по вопросам обучающихся</w:t>
      </w:r>
    </w:p>
    <w:p w:rsidR="00C3314F" w:rsidRPr="00C3314F" w:rsidRDefault="00C3314F" w:rsidP="00C3314F">
      <w:pPr>
        <w:ind w:left="0" w:firstLine="709"/>
        <w:rPr>
          <w:b/>
        </w:rPr>
      </w:pPr>
      <w:r w:rsidRPr="00C3314F">
        <w:rPr>
          <w:b/>
        </w:rPr>
        <w:t>ПРИКАЗЫВАЮ:</w:t>
      </w:r>
    </w:p>
    <w:p w:rsidR="00C3314F" w:rsidRDefault="00C3314F" w:rsidP="00C3314F">
      <w:pPr>
        <w:ind w:left="0" w:firstLine="709"/>
      </w:pPr>
      <w:r>
        <w:t>1. Провести муниципальный мониторинг качества организации системы воспитательной работы в условиях реализации рабочей программы воспитания.</w:t>
      </w:r>
    </w:p>
    <w:p w:rsidR="00C3314F" w:rsidRDefault="00C3314F" w:rsidP="00C3314F">
      <w:pPr>
        <w:ind w:left="0" w:firstLine="709"/>
      </w:pPr>
      <w:r>
        <w:t>2. Руководителям общеобразовательных учреждений:</w:t>
      </w:r>
    </w:p>
    <w:p w:rsidR="00C3314F" w:rsidRDefault="00C3314F" w:rsidP="00C3314F">
      <w:pPr>
        <w:ind w:left="0" w:firstLine="709"/>
      </w:pPr>
      <w:r>
        <w:t>2.1. Провести работу по мониторингу качества организации системы воспитания в условиях реализации рабочей программы воспитания.</w:t>
      </w:r>
    </w:p>
    <w:p w:rsidR="00C3314F" w:rsidRDefault="00C3314F" w:rsidP="00C3314F">
      <w:pPr>
        <w:ind w:left="0" w:firstLine="709"/>
      </w:pPr>
      <w:r>
        <w:t>2.2.Результаты мониторинга представить в электроном виде до 10 ноября 2022г. на электронную почту:</w:t>
      </w:r>
      <w:r w:rsidRPr="00C3314F">
        <w:t xml:space="preserve"> </w:t>
      </w:r>
      <w:hyperlink r:id="rId6" w:history="1">
        <w:r w:rsidRPr="008D41BA">
          <w:rPr>
            <w:rStyle w:val="a3"/>
            <w:lang w:val="en-US"/>
          </w:rPr>
          <w:t>ruo</w:t>
        </w:r>
        <w:r w:rsidRPr="008D41BA">
          <w:rPr>
            <w:rStyle w:val="a3"/>
          </w:rPr>
          <w:t>_41@</w:t>
        </w:r>
        <w:r w:rsidRPr="008D41BA">
          <w:rPr>
            <w:rStyle w:val="a3"/>
            <w:lang w:val="en-US"/>
          </w:rPr>
          <w:t>mail</w:t>
        </w:r>
        <w:r w:rsidRPr="008D41BA">
          <w:rPr>
            <w:rStyle w:val="a3"/>
          </w:rPr>
          <w:t>.</w:t>
        </w:r>
        <w:proofErr w:type="spellStart"/>
        <w:r w:rsidRPr="008D41BA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C3314F" w:rsidRDefault="00C3314F" w:rsidP="00C3314F">
      <w:pPr>
        <w:ind w:left="0" w:firstLine="709"/>
      </w:pPr>
      <w:r>
        <w:t>2.3. Обеспечить участие классных руководителей в онлайн-мониторинге изучения профессиональных дефицитов классных руководителей образовательных учреждений, размещенном сайте управления образования.</w:t>
      </w:r>
    </w:p>
    <w:p w:rsidR="00C3314F" w:rsidRDefault="00C3314F" w:rsidP="00C3314F">
      <w:pPr>
        <w:ind w:left="0" w:firstLine="709"/>
      </w:pPr>
      <w:r>
        <w:t>2.4. Организовать участие родителей (законных представителей) обучающихся в ежемесячных открытых уроках, родительских собраниях.</w:t>
      </w:r>
    </w:p>
    <w:p w:rsidR="00C3314F" w:rsidRDefault="00C3314F" w:rsidP="00C3314F">
      <w:pPr>
        <w:ind w:left="0" w:firstLine="709"/>
      </w:pPr>
      <w:r>
        <w:t>3. Контроль за исполнением настоящего приказа возложить на заместителя начальника Магомедову П.П.</w:t>
      </w:r>
    </w:p>
    <w:p w:rsidR="00C3314F" w:rsidRDefault="00C3314F" w:rsidP="00C3314F">
      <w:pPr>
        <w:ind w:left="0" w:firstLine="709"/>
      </w:pPr>
    </w:p>
    <w:p w:rsidR="00C3314F" w:rsidRDefault="00C3314F" w:rsidP="00C3314F">
      <w:pPr>
        <w:ind w:left="0" w:firstLine="709"/>
      </w:pPr>
    </w:p>
    <w:p w:rsidR="00C3314F" w:rsidRDefault="00C3314F" w:rsidP="00C8544C">
      <w:pPr>
        <w:ind w:left="0" w:firstLine="0"/>
      </w:pPr>
    </w:p>
    <w:p w:rsidR="00C3314F" w:rsidRDefault="00C3314F" w:rsidP="00C8544C">
      <w:pPr>
        <w:ind w:left="0" w:firstLine="0"/>
      </w:pPr>
    </w:p>
    <w:p w:rsidR="00C3314F" w:rsidRDefault="00C3314F" w:rsidP="00C8544C">
      <w:pPr>
        <w:ind w:left="0" w:firstLine="0"/>
      </w:pPr>
    </w:p>
    <w:p w:rsidR="00C3314F" w:rsidRDefault="00C3314F" w:rsidP="00C8544C">
      <w:pPr>
        <w:ind w:left="0" w:firstLine="0"/>
        <w:rPr>
          <w:b/>
        </w:rPr>
      </w:pPr>
      <w:r w:rsidRPr="00C3314F">
        <w:rPr>
          <w:b/>
        </w:rPr>
        <w:t xml:space="preserve">Начальник                                                  </w:t>
      </w:r>
      <w:r>
        <w:rPr>
          <w:b/>
        </w:rPr>
        <w:t xml:space="preserve">               </w:t>
      </w:r>
      <w:r w:rsidRPr="00C3314F">
        <w:rPr>
          <w:b/>
        </w:rPr>
        <w:t xml:space="preserve">             Г.К. Абакаров</w:t>
      </w:r>
    </w:p>
    <w:p w:rsidR="00C05F37" w:rsidRDefault="00C05F37" w:rsidP="00C8544C">
      <w:pPr>
        <w:ind w:left="0" w:firstLine="0"/>
        <w:rPr>
          <w:b/>
        </w:rPr>
      </w:pPr>
    </w:p>
    <w:p w:rsidR="00C05F37" w:rsidRDefault="00C05F37" w:rsidP="00B43B74">
      <w:pPr>
        <w:spacing w:after="0" w:line="240" w:lineRule="auto"/>
        <w:ind w:left="0" w:firstLine="0"/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C05F37" w:rsidRDefault="00C05F37" w:rsidP="00B43B74">
      <w:pPr>
        <w:spacing w:after="0" w:line="240" w:lineRule="auto"/>
        <w:ind w:left="0" w:firstLine="0"/>
        <w:rPr>
          <w:b/>
        </w:rPr>
      </w:pPr>
    </w:p>
    <w:p w:rsidR="00C05F37" w:rsidRDefault="00C05F37" w:rsidP="00B43B74">
      <w:pPr>
        <w:spacing w:after="0" w:line="240" w:lineRule="auto"/>
        <w:ind w:left="0" w:firstLine="0"/>
        <w:rPr>
          <w:b/>
        </w:rPr>
      </w:pPr>
      <w:r>
        <w:rPr>
          <w:b/>
        </w:rPr>
        <w:t>Мониторинг воспитательного процесса в учреждениях</w:t>
      </w:r>
    </w:p>
    <w:p w:rsidR="00C05F37" w:rsidRDefault="00C05F37" w:rsidP="00B43B74">
      <w:pPr>
        <w:spacing w:after="0" w:line="240" w:lineRule="auto"/>
        <w:ind w:left="0" w:firstLine="0"/>
        <w:rPr>
          <w:b/>
        </w:rPr>
      </w:pPr>
    </w:p>
    <w:p w:rsidR="00C05F37" w:rsidRDefault="00C05F37" w:rsidP="00B43B74">
      <w:pPr>
        <w:spacing w:after="0" w:line="240" w:lineRule="auto"/>
        <w:ind w:left="0" w:firstLine="0"/>
      </w:pPr>
      <w:r>
        <w:t xml:space="preserve">В современных условиях в образовательном учреждении существует задача создания системы мониторинга воспитательного процесса. Решение данной задачи позволит коллективу педагогов выстроить логику воспитательного процесса с неуклонным повышением качества воспитания. </w:t>
      </w:r>
      <w:r w:rsidR="00102AEF">
        <w:t>В образовательных учреждениях</w:t>
      </w:r>
      <w:r>
        <w:t xml:space="preserve"> с углубленным изучением отдельных </w:t>
      </w:r>
      <w:r w:rsidR="00102AEF">
        <w:t>предметов. О</w:t>
      </w:r>
      <w:r>
        <w:t xml:space="preserve">на ориентирована на обучение и воспитание учащихся, развитие их физических, психологических, интеллектуальных особенностей, а также на обеспечение образовательных потребностей учащихся с учетом их индивидуальных способностей, возможностей и интересов. Воспитательный процесс в школе осуществляется в соответствии с нормативно - правовыми документами о развитии воспитания в системе образования </w:t>
      </w:r>
      <w:r w:rsidR="00102AEF">
        <w:t>РФ.</w:t>
      </w:r>
    </w:p>
    <w:p w:rsidR="00102AEF" w:rsidRDefault="00102AEF" w:rsidP="00B43B74">
      <w:pPr>
        <w:spacing w:after="0" w:line="240" w:lineRule="auto"/>
        <w:ind w:left="0" w:firstLine="0"/>
      </w:pPr>
      <w:r>
        <w:t>Цель воспитательной системы школы: создание условий для самовыражения, самореализации, самоутверждения, самоопределения учащихся через включение их в УВП. В рамках управления воспитательной системы школы в 2022‐2023 учебном году была продолжена работа по усовершенствованию мониторинга воспитательной работы. Основные направления, которого были определены педагогическим коллективом в 2022/2023 учебном году: включенность школьников во внеурочную деятельность, деятельность классного руководителя, развитие детско-взрослого самоуправления, уровень воспитанности учащихся, занятость учащихся в УДО и школьных кружках, клубах.</w:t>
      </w:r>
    </w:p>
    <w:p w:rsidR="00102AEF" w:rsidRDefault="00102AEF" w:rsidP="00B43B74">
      <w:pPr>
        <w:spacing w:after="0" w:line="240" w:lineRule="auto"/>
        <w:ind w:left="0" w:firstLine="0"/>
      </w:pPr>
      <w:r>
        <w:t xml:space="preserve">Под качеством воспитания нами понимается интегральная характеристика системы воспитания, отражающая степень соответствия ресурсного обеспечения, воспитательного процесса, воспитательных результатов нормативным требованиям, социальным и личностным ожиданиям. Инструментом оценивания результатов качества воспитания является мониторинг активности детей во внеурочной и социально-значимой деятельности, </w:t>
      </w:r>
      <w:proofErr w:type="spellStart"/>
      <w:r>
        <w:t>сформированность</w:t>
      </w:r>
      <w:proofErr w:type="spellEnd"/>
      <w:r>
        <w:t xml:space="preserve"> личностных качеств школьников, влияющих на учебную и социальную деятельность и воспитательную деятельность классных руководителей по формированию этих качеств.</w:t>
      </w:r>
    </w:p>
    <w:p w:rsidR="00102AEF" w:rsidRDefault="00102AEF" w:rsidP="00B43B74">
      <w:pPr>
        <w:spacing w:after="0" w:line="240" w:lineRule="auto"/>
        <w:ind w:left="0" w:firstLine="0"/>
      </w:pPr>
      <w:r>
        <w:t>Мониторинг воспитательного процесса в школе в 2021-2022учебном году осуществлялся путем проведения диагностического исследования (приложение 1) (анкетирование, наблюдение, анализ портфолио детей), через которые можно проследить: степень включенности детей класса в классные и школьные мероприятия, проекты, программы; микроклимат в классе; отношения между учащимся и классным руководителем; развитие детского самоуправления.</w:t>
      </w:r>
    </w:p>
    <w:p w:rsidR="00102AEF" w:rsidRDefault="00102AEF" w:rsidP="00B43B74">
      <w:pPr>
        <w:spacing w:after="0" w:line="240" w:lineRule="auto"/>
        <w:ind w:left="0" w:firstLine="0"/>
        <w:rPr>
          <w:b/>
        </w:rPr>
      </w:pPr>
      <w:r w:rsidRPr="00102AEF">
        <w:rPr>
          <w:b/>
        </w:rPr>
        <w:t>Направление «Включенность школьников во внеурочную деятельность»</w:t>
      </w:r>
    </w:p>
    <w:p w:rsidR="00102AEF" w:rsidRPr="00102AEF" w:rsidRDefault="00102AEF" w:rsidP="00B43B74">
      <w:pPr>
        <w:spacing w:after="0" w:line="240" w:lineRule="auto"/>
        <w:ind w:left="0" w:firstLine="0"/>
        <w:rPr>
          <w:b/>
        </w:rPr>
      </w:pPr>
      <w:r>
        <w:t xml:space="preserve">Педагогический коллектив школы создает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</w:t>
      </w:r>
      <w:r>
        <w:lastRenderedPageBreak/>
        <w:t>учебной деятельности, учителя 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недели, декады. В рамках, которых учителя используют различные формы внеурочной деятельности: предметные олимпиады, конкурсы, викторины, интеллектуальные игры, выпуск газет и т.д.</w:t>
      </w:r>
    </w:p>
    <w:p w:rsidR="00102AEF" w:rsidRDefault="00102AEF" w:rsidP="00B43B74">
      <w:pPr>
        <w:spacing w:after="0" w:line="240" w:lineRule="auto"/>
        <w:ind w:left="0" w:firstLine="0"/>
      </w:pPr>
      <w:r>
        <w:t>В работе с учащимися класса классные руководители используют разные технологии воспитания, формы, приемы, создают благоприятный психологический климат в детских коллективах. Это подтверждают результаты анкетирования, проведенные среди учащихся 5-10 классов (опрошено было 325 учащихся):</w:t>
      </w:r>
      <w:r w:rsidRPr="00102AEF">
        <w:t xml:space="preserve"> </w:t>
      </w:r>
      <w:r>
        <w:t xml:space="preserve">удовлетворены характером отношений, сложившихся в классе – 295 учащихся (92%); 40 учащихся (8%) учащихся считают, что их отношения не сложились. </w:t>
      </w:r>
    </w:p>
    <w:p w:rsidR="00102AEF" w:rsidRDefault="00102AEF" w:rsidP="00B43B74">
      <w:pPr>
        <w:spacing w:after="0" w:line="240" w:lineRule="auto"/>
        <w:ind w:left="0" w:firstLine="0"/>
      </w:pPr>
      <w:r>
        <w:t xml:space="preserve">Цель образовательной деятельности школы реализуется через включение учащихся школы в различные мероприятия, конкурсы (очные, заочные, дистанционные), олимпиады, спортивные соревнования. В нашей школе учащимся предоставляется большой спектр мероприятий по различным направлениям (спортивное, художественно-эстетическое, экологическое, по разным учебным дисциплинам, социально-значимая деятельность, </w:t>
      </w:r>
      <w:proofErr w:type="spellStart"/>
      <w:r>
        <w:t>военнопатриотическое</w:t>
      </w:r>
      <w:proofErr w:type="spellEnd"/>
      <w:r>
        <w:t xml:space="preserve"> и др.), каждый может найти себе дело, а некоторые пробуют свои силы в нескольких, что положительно сказывается на выборе образовательного профиля, дальнейшего образовательного маршрута. В анкетах учащиеся школы отмечают, что в школе сложилась традиционная система КТД: «День Знаний», «День Учителя», «Осенний бал», «День Матери», КВН (9-11кл.), новогодние праздники, конкурсы к 23 февраля, праздники, посвященные женскому дню 8 Марта, смотр художественной самодеятельности, выставки прикладного и художественного творчества, вахта памяти ко Дню Победы, «Последний звонок». Для организации урочной и внеурочной деятельности осуществляется взаимодействия классных коллективов с учреждениями культуры: музейно-выставочный центр, районная центральная библиотека.  </w:t>
      </w:r>
    </w:p>
    <w:p w:rsidR="00102AEF" w:rsidRDefault="00102AEF" w:rsidP="00B43B74">
      <w:pPr>
        <w:spacing w:after="0" w:line="240" w:lineRule="auto"/>
        <w:ind w:left="0" w:firstLine="0"/>
      </w:pPr>
      <w:r>
        <w:t>В мониторинге воспитательного процесса одним из критериев мы рассматриваем занятость школьников во второй половине дня (приложение 2). По сравнению с прошлым годом в   прошлом учебном году за счет конкурсов, КТД, проектов, реализованных в параллелях на 11% увеличился процент школьников, принимавших участие в общешкольных мероприятиях, на 6% увеличилось количество учащихся, включившихся в социально-значимую деятельность.</w:t>
      </w:r>
    </w:p>
    <w:p w:rsidR="00102AEF" w:rsidRDefault="00102AEF" w:rsidP="00B43B74">
      <w:pPr>
        <w:spacing w:after="0" w:line="240" w:lineRule="auto"/>
        <w:ind w:left="0" w:firstLine="0"/>
      </w:pPr>
      <w:r>
        <w:t>Таким образом, 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заинтересовать детей, умением привлекать к участию в мероприятиях каждого ученика. Но, не смотря на организованную внеурочную деятельность в школе, учащиеся считают:</w:t>
      </w:r>
    </w:p>
    <w:p w:rsidR="00102AEF" w:rsidRDefault="00102AEF" w:rsidP="00B43B74">
      <w:pPr>
        <w:spacing w:after="0" w:line="240" w:lineRule="auto"/>
        <w:ind w:left="0" w:firstLine="0"/>
      </w:pPr>
      <w:r>
        <w:lastRenderedPageBreak/>
        <w:t>‐их класс в школе живет жизнью разнообразной и насыщенной356 учащихся (72%);</w:t>
      </w:r>
    </w:p>
    <w:p w:rsidR="00102AEF" w:rsidRDefault="00102AEF" w:rsidP="00B43B74">
      <w:pPr>
        <w:spacing w:after="0" w:line="240" w:lineRule="auto"/>
        <w:ind w:left="0" w:firstLine="0"/>
      </w:pPr>
      <w:r>
        <w:t xml:space="preserve"> ‐их класс в школе живет скучной жизнью - 64 учащихся (13%);</w:t>
      </w:r>
    </w:p>
    <w:p w:rsidR="00102AEF" w:rsidRDefault="00102AEF" w:rsidP="00B43B74">
      <w:pPr>
        <w:spacing w:after="0" w:line="240" w:lineRule="auto"/>
        <w:ind w:left="0" w:firstLine="0"/>
      </w:pPr>
      <w:r>
        <w:t xml:space="preserve">   нормально, но хотелось бы лучше - 72 учащихся (15%);</w:t>
      </w:r>
    </w:p>
    <w:p w:rsidR="00102AEF" w:rsidRDefault="00102AEF" w:rsidP="00B43B74">
      <w:pPr>
        <w:spacing w:after="0" w:line="240" w:lineRule="auto"/>
        <w:ind w:left="0" w:firstLine="0"/>
      </w:pPr>
      <w:r>
        <w:t>‐внутри класса жизнь разнообразная и насыщенная -302 учащихся (61%);</w:t>
      </w:r>
    </w:p>
    <w:p w:rsidR="00102AEF" w:rsidRDefault="00102AEF" w:rsidP="00B43B74">
      <w:pPr>
        <w:spacing w:after="0" w:line="240" w:lineRule="auto"/>
        <w:ind w:left="0" w:firstLine="0"/>
      </w:pPr>
      <w:r>
        <w:t xml:space="preserve"> ‐жизнь в классе скучная - 134 опрошенных (27%);</w:t>
      </w:r>
    </w:p>
    <w:p w:rsidR="00102AEF" w:rsidRDefault="00102AEF" w:rsidP="00B43B74">
      <w:pPr>
        <w:spacing w:after="0" w:line="240" w:lineRule="auto"/>
        <w:ind w:left="0" w:firstLine="0"/>
      </w:pPr>
      <w:r>
        <w:t xml:space="preserve"> ‐другое - 60 учащихся (12%).</w:t>
      </w:r>
    </w:p>
    <w:p w:rsidR="00102AEF" w:rsidRPr="00102AEF" w:rsidRDefault="00102AEF" w:rsidP="00B43B74">
      <w:pPr>
        <w:spacing w:after="0" w:line="240" w:lineRule="auto"/>
        <w:ind w:left="0" w:firstLine="0"/>
        <w:rPr>
          <w:b/>
        </w:rPr>
      </w:pPr>
      <w:r w:rsidRPr="00102AEF">
        <w:rPr>
          <w:b/>
        </w:rPr>
        <w:t xml:space="preserve">Направление «Деятельность классного руководителя» </w:t>
      </w:r>
    </w:p>
    <w:p w:rsidR="00102AEF" w:rsidRDefault="00102AEF" w:rsidP="00B43B74">
      <w:pPr>
        <w:spacing w:after="0" w:line="240" w:lineRule="auto"/>
        <w:ind w:left="0" w:firstLine="0"/>
      </w:pPr>
      <w:r>
        <w:t xml:space="preserve">Определение результативности деятельности классного руководителя относится к числу наиболее сложных педагогических проблем. В своей практической работе классному руководителю приходится координировать взаимодействие учителей-предметников, родителей и учащихся, работать над повышением успеваемости через развитие познавательной активности школьников. Даже в классах, где успеваемость высокая, следует стимулировать у детей интерес и любовь к знаниям, добиваться улучшения качества обучения, прививать учащимся навыки самообразования. </w:t>
      </w:r>
    </w:p>
    <w:p w:rsidR="00102AEF" w:rsidRDefault="00102AEF" w:rsidP="00B43B74">
      <w:pPr>
        <w:spacing w:after="0" w:line="240" w:lineRule="auto"/>
        <w:ind w:left="0" w:firstLine="0"/>
      </w:pPr>
    </w:p>
    <w:p w:rsidR="00102AEF" w:rsidRDefault="00102AEF" w:rsidP="00B43B74">
      <w:pPr>
        <w:spacing w:after="0" w:line="240" w:lineRule="auto"/>
        <w:ind w:left="0" w:firstLine="0"/>
      </w:pPr>
      <w:r>
        <w:t>В наших школах в результате совместной деятельности педагогического коллектива школы был разработан сводный лист результатов деятельности классного руководителя (приложение 3), в котором отражена его деятельность по критериям:</w:t>
      </w:r>
    </w:p>
    <w:p w:rsidR="00102AEF" w:rsidRDefault="00102AEF" w:rsidP="00B43B74">
      <w:pPr>
        <w:spacing w:after="0" w:line="240" w:lineRule="auto"/>
        <w:ind w:left="0" w:firstLine="0"/>
      </w:pPr>
      <w:r>
        <w:t>‐Критерий 1. Успешность в методической деятельности.</w:t>
      </w:r>
    </w:p>
    <w:p w:rsidR="00102AEF" w:rsidRDefault="00102AEF" w:rsidP="00B43B74">
      <w:pPr>
        <w:spacing w:after="0" w:line="240" w:lineRule="auto"/>
        <w:ind w:left="0" w:firstLine="0"/>
      </w:pPr>
      <w:r>
        <w:t xml:space="preserve"> ‐Критерий 2. Успешность в воспитательной деятельности.</w:t>
      </w:r>
    </w:p>
    <w:p w:rsidR="00102AEF" w:rsidRDefault="00102AEF" w:rsidP="00B43B74">
      <w:pPr>
        <w:spacing w:after="0" w:line="240" w:lineRule="auto"/>
        <w:ind w:left="0" w:firstLine="0"/>
      </w:pPr>
      <w:r>
        <w:t xml:space="preserve"> ‐Критерий 3. Успешность в </w:t>
      </w:r>
      <w:proofErr w:type="spellStart"/>
      <w:r>
        <w:t>здоровьесберегающей</w:t>
      </w:r>
      <w:proofErr w:type="spellEnd"/>
      <w:r>
        <w:t xml:space="preserve"> деятельности</w:t>
      </w:r>
    </w:p>
    <w:p w:rsidR="00102AEF" w:rsidRDefault="00102AEF" w:rsidP="00B43B74">
      <w:pPr>
        <w:spacing w:after="0" w:line="240" w:lineRule="auto"/>
        <w:ind w:left="0" w:firstLine="0"/>
      </w:pPr>
      <w:r>
        <w:t>В конце учебного года заместитель директора по воспитательной работе заполняет сводный лист результатов деятельности классного руководителя, составляет рейтинг их деятельности и анализирует индивидуальную деятельность классных руководителей. По итогам полугодий классные руководители подают подробную аналитическую справку (приложение 4) о своих достижениях, о достижениях учащихся своего класса.</w:t>
      </w:r>
    </w:p>
    <w:p w:rsidR="00102AEF" w:rsidRDefault="00102AEF" w:rsidP="00B43B74">
      <w:pPr>
        <w:spacing w:after="0" w:line="240" w:lineRule="auto"/>
        <w:ind w:left="0" w:firstLine="0"/>
      </w:pPr>
      <w:r>
        <w:t>В процессе анализа результатов выявлено, что при организации внеклассной деятельности 350учащихся (31%) отметили, что часто обсуждают и сотрудничают с другими классами при подготовке и реализации КТД, проектов, социально-значимых акций; 170 опрошенных (37%) делают это редко; 105 человек (23%) никогда не обсуждает и не сотрудничает с другими классами.</w:t>
      </w:r>
    </w:p>
    <w:p w:rsidR="00102AEF" w:rsidRPr="00102AEF" w:rsidRDefault="00102AEF" w:rsidP="00B43B74">
      <w:pPr>
        <w:spacing w:after="0" w:line="240" w:lineRule="auto"/>
        <w:ind w:left="0" w:firstLine="0"/>
        <w:rPr>
          <w:b/>
        </w:rPr>
      </w:pPr>
      <w:r w:rsidRPr="00102AEF">
        <w:rPr>
          <w:b/>
        </w:rPr>
        <w:t>Направлен</w:t>
      </w:r>
      <w:r>
        <w:rPr>
          <w:b/>
        </w:rPr>
        <w:t>ие «Развитие детско-взрослого само</w:t>
      </w:r>
      <w:r w:rsidRPr="00102AEF">
        <w:rPr>
          <w:b/>
        </w:rPr>
        <w:t xml:space="preserve">управления» </w:t>
      </w:r>
    </w:p>
    <w:p w:rsidR="00102AEF" w:rsidRDefault="00102AEF" w:rsidP="00B43B74">
      <w:pPr>
        <w:spacing w:after="0" w:line="240" w:lineRule="auto"/>
        <w:ind w:left="0" w:firstLine="0"/>
      </w:pPr>
      <w:r>
        <w:t xml:space="preserve">Участие в классных и общешкольных мероприятиях развивает ответственность, инициативу в обучающихся, содействует воспитанию общественной активности, выявляет лидерские качества личности и их коммуникативные способности. С целью изучения уровня развития ученического самоуправления среди учащихся 5–10-х классов было проведено анкетирование. Опрошено 459 человек. Анализ результатов выявил, что в качестве «участника» принимали участие в классных или школьных мероприятиях – 356 учащихся (72%), «зрителя» – 271 (59%), «организатора» – </w:t>
      </w:r>
      <w:r>
        <w:lastRenderedPageBreak/>
        <w:t>106 (23%). Никогда не участвовали 32 учащихся – 7%. 262 учащихся (57%) хотели бы принимать участие в организации и проведении школьных мероприятий, причем это в основном учащиеся старшей ступени, 156 учащихся (34%) отметили, что проявляют инициативу в организации и проведении мероприятий. У 372 учащихся (81%) проявляется чувство ответственности за порученное дело, у 87 учащихся (19%) чувство ответственности не проявляется.</w:t>
      </w:r>
    </w:p>
    <w:p w:rsidR="00102AEF" w:rsidRDefault="00102AEF" w:rsidP="00B43B74">
      <w:pPr>
        <w:spacing w:after="0" w:line="240" w:lineRule="auto"/>
        <w:ind w:left="0" w:firstLine="0"/>
        <w:rPr>
          <w:b/>
        </w:rPr>
      </w:pPr>
      <w:r>
        <w:t xml:space="preserve">Таким образом, взаимодействие с другими классами в организации школьной жизни в этом году составило 31%, что на 11,6% больше по сравнению с прошлым годом за счет проведения КТД, проектов, социально-значимых акций по параллелям и работы органов детского самоуправления. </w:t>
      </w:r>
      <w:r w:rsidRPr="00102AEF">
        <w:rPr>
          <w:b/>
        </w:rPr>
        <w:t>Направление «Занятость учащихся в дополнительном образовании»</w:t>
      </w:r>
    </w:p>
    <w:p w:rsidR="00102AEF" w:rsidRDefault="00102AEF" w:rsidP="00B43B74">
      <w:pPr>
        <w:spacing w:after="0" w:line="240" w:lineRule="auto"/>
        <w:ind w:left="0" w:firstLine="0"/>
      </w:pPr>
      <w:r>
        <w:t>В системе единого образовательного пространства школы работа по дополнительному образованию была направлена на выполнение задач по обеспечению доступных форм обучения, учащихся во внеурочное время с учетом их индивидуальных особенностей, развитие познавательной активности и творческой самостоятельности учащихся.</w:t>
      </w:r>
    </w:p>
    <w:p w:rsidR="00102AEF" w:rsidRDefault="00102AEF" w:rsidP="00B43B74">
      <w:pPr>
        <w:spacing w:after="0" w:line="240" w:lineRule="auto"/>
        <w:ind w:left="0" w:firstLine="0"/>
        <w:rPr>
          <w:b/>
        </w:rPr>
      </w:pPr>
      <w:r w:rsidRPr="00102AEF">
        <w:rPr>
          <w:b/>
        </w:rPr>
        <w:t>Занятость школьников в дополнительном образовании</w:t>
      </w:r>
    </w:p>
    <w:p w:rsidR="00102AEF" w:rsidRDefault="00102AEF" w:rsidP="00B43B74">
      <w:pPr>
        <w:spacing w:after="0" w:line="240" w:lineRule="auto"/>
        <w:ind w:left="0" w:firstLine="0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545"/>
        <w:gridCol w:w="1570"/>
        <w:gridCol w:w="1590"/>
        <w:gridCol w:w="1525"/>
      </w:tblGrid>
      <w:tr w:rsidR="00102AEF" w:rsidTr="00102AEF">
        <w:trPr>
          <w:trHeight w:val="675"/>
        </w:trPr>
        <w:tc>
          <w:tcPr>
            <w:tcW w:w="3115" w:type="dxa"/>
            <w:vMerge w:val="restart"/>
          </w:tcPr>
          <w:p w:rsidR="00102AEF" w:rsidRPr="007E5C84" w:rsidRDefault="00102AEF" w:rsidP="00B43B74">
            <w:pPr>
              <w:spacing w:after="0" w:line="240" w:lineRule="auto"/>
              <w:ind w:left="0" w:firstLine="0"/>
              <w:rPr>
                <w:b/>
              </w:rPr>
            </w:pPr>
            <w:r w:rsidRPr="007E5C84">
              <w:rPr>
                <w:b/>
              </w:rPr>
              <w:t>Показатель</w:t>
            </w:r>
          </w:p>
        </w:tc>
        <w:tc>
          <w:tcPr>
            <w:tcW w:w="3115" w:type="dxa"/>
            <w:gridSpan w:val="2"/>
          </w:tcPr>
          <w:p w:rsidR="00102AEF" w:rsidRPr="007E5C84" w:rsidRDefault="00102AEF" w:rsidP="00B43B74">
            <w:pPr>
              <w:spacing w:after="0" w:line="240" w:lineRule="auto"/>
              <w:ind w:left="0" w:firstLine="0"/>
              <w:rPr>
                <w:b/>
              </w:rPr>
            </w:pPr>
            <w:r w:rsidRPr="007E5C84">
              <w:rPr>
                <w:b/>
              </w:rPr>
              <w:t>Школьный уровень</w:t>
            </w:r>
          </w:p>
        </w:tc>
        <w:tc>
          <w:tcPr>
            <w:tcW w:w="3115" w:type="dxa"/>
            <w:gridSpan w:val="2"/>
          </w:tcPr>
          <w:p w:rsidR="00102AEF" w:rsidRPr="007E5C84" w:rsidRDefault="007E5C84" w:rsidP="00B43B74">
            <w:pPr>
              <w:spacing w:after="0" w:line="240" w:lineRule="auto"/>
              <w:ind w:left="0" w:firstLine="0"/>
              <w:rPr>
                <w:b/>
              </w:rPr>
            </w:pPr>
            <w:r w:rsidRPr="007E5C84">
              <w:rPr>
                <w:b/>
              </w:rPr>
              <w:t>Р</w:t>
            </w:r>
            <w:r w:rsidR="00102AEF" w:rsidRPr="007E5C84">
              <w:rPr>
                <w:b/>
              </w:rPr>
              <w:t>айонный</w:t>
            </w:r>
            <w:r w:rsidRPr="007E5C84">
              <w:rPr>
                <w:b/>
              </w:rPr>
              <w:t xml:space="preserve"> </w:t>
            </w:r>
            <w:r w:rsidR="00102AEF" w:rsidRPr="007E5C84">
              <w:rPr>
                <w:b/>
              </w:rPr>
              <w:t>уровень</w:t>
            </w:r>
          </w:p>
        </w:tc>
      </w:tr>
      <w:tr w:rsidR="00102AEF" w:rsidTr="00102AEF">
        <w:trPr>
          <w:trHeight w:val="529"/>
        </w:trPr>
        <w:tc>
          <w:tcPr>
            <w:tcW w:w="3115" w:type="dxa"/>
            <w:vMerge/>
          </w:tcPr>
          <w:p w:rsidR="00102AEF" w:rsidRDefault="00102AEF" w:rsidP="00B43B74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545" w:type="dxa"/>
          </w:tcPr>
          <w:p w:rsidR="00102AEF" w:rsidRDefault="007E5C8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570" w:type="dxa"/>
          </w:tcPr>
          <w:p w:rsidR="00102AEF" w:rsidRDefault="007E5C84" w:rsidP="00B43B74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590" w:type="dxa"/>
          </w:tcPr>
          <w:p w:rsidR="00102AEF" w:rsidRDefault="007E5C8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525" w:type="dxa"/>
          </w:tcPr>
          <w:p w:rsidR="00102AEF" w:rsidRDefault="007E5C8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102AEF" w:rsidTr="00102AEF">
        <w:tc>
          <w:tcPr>
            <w:tcW w:w="3115" w:type="dxa"/>
          </w:tcPr>
          <w:p w:rsidR="00102AEF" w:rsidRDefault="007E5C8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t>Доля занятых детей в дополнительном образовании.</w:t>
            </w:r>
          </w:p>
        </w:tc>
        <w:tc>
          <w:tcPr>
            <w:tcW w:w="1545" w:type="dxa"/>
          </w:tcPr>
          <w:p w:rsidR="00102AEF" w:rsidRDefault="007E5C8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1570" w:type="dxa"/>
          </w:tcPr>
          <w:p w:rsidR="00102AEF" w:rsidRDefault="007E5C8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90" w:type="dxa"/>
          </w:tcPr>
          <w:p w:rsidR="00102AEF" w:rsidRDefault="007E5C8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675</w:t>
            </w:r>
          </w:p>
        </w:tc>
        <w:tc>
          <w:tcPr>
            <w:tcW w:w="1525" w:type="dxa"/>
          </w:tcPr>
          <w:p w:rsidR="00102AEF" w:rsidRDefault="007E5C8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:rsidR="00102AEF" w:rsidRDefault="00B43B74" w:rsidP="00B43B74">
      <w:pPr>
        <w:spacing w:after="0" w:line="240" w:lineRule="auto"/>
        <w:ind w:left="0" w:firstLine="0"/>
      </w:pPr>
      <w:r>
        <w:t>в дополнительном образовании на День школы были приглашены педагоги ДДТ, а также классные руководители с учащимися. Вначале года была организована и проведена «Ярмарка интересных дел», которую посетили классные руководители, родители вместе со школьниками незанятыми в дополнительном образовании. Процент посещения учащимися УДО в этом году составил - 71 %.</w:t>
      </w:r>
    </w:p>
    <w:p w:rsidR="00B43B74" w:rsidRDefault="00B43B74" w:rsidP="00B43B74">
      <w:pPr>
        <w:spacing w:after="0" w:line="240" w:lineRule="auto"/>
        <w:ind w:left="0" w:firstLine="0"/>
      </w:pPr>
      <w:r>
        <w:t xml:space="preserve">Результатом воспитательной деятельности является уровень воспитанности учащихся. С 2004 года в школе выстроена система мониторинга учащихся 2-11 классов по методике </w:t>
      </w:r>
      <w:proofErr w:type="spellStart"/>
      <w:r>
        <w:t>Н.П.Капустина</w:t>
      </w:r>
      <w:proofErr w:type="spellEnd"/>
      <w:r>
        <w:t>, позволяющая определить состояние результатов деятельности по развитию личности ребенка и обозначить перспективы дальнейшей работы. Анализ результатов диагностики показывают рост процента уровня воспитанности каждого обучающегося, каждого класса, параллели и коллектива школы в целом, что помогает выявлять достижения и дефициты в процессе воспитания обучающихся, конкретизировать цели и задачи воспитательного процесса. Динамические результаты воспитанности представлены в таблице.</w:t>
      </w:r>
    </w:p>
    <w:p w:rsidR="00B43B74" w:rsidRDefault="00B43B74" w:rsidP="00B43B74">
      <w:pPr>
        <w:spacing w:after="0" w:line="240" w:lineRule="auto"/>
        <w:ind w:left="0" w:firstLine="0"/>
        <w:rPr>
          <w:b/>
        </w:rPr>
      </w:pPr>
      <w:r w:rsidRPr="00B43B74">
        <w:rPr>
          <w:b/>
        </w:rPr>
        <w:t xml:space="preserve"> Результаты диагностики уровня воспитанности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43B74" w:rsidTr="00B43B74"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хороший 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низкий</w:t>
            </w:r>
          </w:p>
        </w:tc>
      </w:tr>
      <w:tr w:rsidR="00B43B74" w:rsidTr="00B43B74"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39%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31%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2%</w:t>
            </w:r>
          </w:p>
        </w:tc>
      </w:tr>
      <w:tr w:rsidR="00B43B74" w:rsidTr="00B43B74"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2018-2019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31%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B43B74" w:rsidTr="00B43B74"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27%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26%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4%</w:t>
            </w:r>
          </w:p>
        </w:tc>
      </w:tr>
      <w:tr w:rsidR="00B43B74" w:rsidTr="00B43B74"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2022-2021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26%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26%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B43B74" w:rsidTr="00B43B74"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28%</w:t>
            </w:r>
          </w:p>
        </w:tc>
        <w:tc>
          <w:tcPr>
            <w:tcW w:w="1869" w:type="dxa"/>
          </w:tcPr>
          <w:p w:rsidR="00B43B74" w:rsidRDefault="00B43B74" w:rsidP="00B43B74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2%</w:t>
            </w:r>
          </w:p>
        </w:tc>
      </w:tr>
    </w:tbl>
    <w:p w:rsidR="00B43B74" w:rsidRDefault="00B43B74" w:rsidP="00B43B74">
      <w:pPr>
        <w:spacing w:after="0" w:line="240" w:lineRule="auto"/>
        <w:ind w:left="0" w:firstLine="0"/>
      </w:pPr>
      <w:r>
        <w:t>Сравнительный анализ результатов выявил, что увеличился процент учащихся с хорошим уровнем воспитанности, благодаря совместной работе с классными руководителями, педагогами дополнительного образования.</w:t>
      </w:r>
    </w:p>
    <w:p w:rsidR="00B43B74" w:rsidRDefault="00B43B74" w:rsidP="00B43B74">
      <w:pPr>
        <w:spacing w:after="0" w:line="240" w:lineRule="auto"/>
        <w:ind w:left="0" w:firstLine="0"/>
      </w:pPr>
    </w:p>
    <w:p w:rsidR="00B43B74" w:rsidRDefault="00B43B74" w:rsidP="00B43B74">
      <w:pPr>
        <w:spacing w:after="0" w:line="240" w:lineRule="auto"/>
        <w:ind w:left="0" w:firstLine="0"/>
        <w:rPr>
          <w:b/>
        </w:rPr>
      </w:pPr>
      <w:r w:rsidRPr="00B43B74">
        <w:rPr>
          <w:b/>
        </w:rPr>
        <w:t>Рекомендуем</w:t>
      </w:r>
    </w:p>
    <w:p w:rsidR="00B43B74" w:rsidRPr="00B43B74" w:rsidRDefault="00B43B74" w:rsidP="00B43B74">
      <w:pPr>
        <w:spacing w:after="0" w:line="240" w:lineRule="auto"/>
        <w:ind w:left="0" w:firstLine="0"/>
        <w:rPr>
          <w:b/>
        </w:rPr>
      </w:pPr>
    </w:p>
    <w:p w:rsidR="00B43B74" w:rsidRPr="00B43B74" w:rsidRDefault="00B43B74" w:rsidP="00B43B74">
      <w:pPr>
        <w:spacing w:after="0" w:line="240" w:lineRule="auto"/>
        <w:ind w:left="0" w:firstLine="0"/>
        <w:rPr>
          <w:b/>
        </w:rPr>
      </w:pPr>
      <w:r w:rsidRPr="00B43B74">
        <w:rPr>
          <w:b/>
        </w:rPr>
        <w:t xml:space="preserve"> Мониторинг в образовательном учреждении</w:t>
      </w:r>
    </w:p>
    <w:p w:rsidR="00B43B74" w:rsidRPr="00B43B74" w:rsidRDefault="00B43B74" w:rsidP="00B43B74">
      <w:pPr>
        <w:spacing w:after="0" w:line="240" w:lineRule="auto"/>
        <w:ind w:left="0" w:firstLine="0"/>
        <w:rPr>
          <w:b/>
        </w:rPr>
      </w:pPr>
      <w:r>
        <w:t xml:space="preserve"> В статье дано определение, цели и задачи педагогического мониторинга. Выделены 4 уровня педагогического мониторинга. Дана характеристика этапов мониторинга, а также уровни использования результатов социально-педагогического мониторинга. Определены требования к организации и проведению педагогического мониторинга.</w:t>
      </w:r>
    </w:p>
    <w:sectPr w:rsidR="00B43B74" w:rsidRPr="00B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C5"/>
    <w:rsid w:val="00102AEF"/>
    <w:rsid w:val="00325556"/>
    <w:rsid w:val="006D2918"/>
    <w:rsid w:val="007E5C84"/>
    <w:rsid w:val="009130C5"/>
    <w:rsid w:val="00B43B74"/>
    <w:rsid w:val="00C05F37"/>
    <w:rsid w:val="00C3314F"/>
    <w:rsid w:val="00C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1BF3"/>
  <w15:chartTrackingRefBased/>
  <w15:docId w15:val="{FC4EF51E-9521-4793-A6E2-1F2F2B97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4C"/>
    <w:pPr>
      <w:spacing w:after="3" w:line="280" w:lineRule="auto"/>
      <w:ind w:left="3010" w:firstLine="56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44C"/>
    <w:rPr>
      <w:color w:val="0000FF"/>
      <w:u w:val="single"/>
    </w:rPr>
  </w:style>
  <w:style w:type="table" w:styleId="a4">
    <w:name w:val="Table Grid"/>
    <w:basedOn w:val="a1"/>
    <w:uiPriority w:val="39"/>
    <w:rsid w:val="0010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o_41@mail.ru" TargetMode="External"/><Relationship Id="rId5" Type="http://schemas.openxmlformats.org/officeDocument/2006/relationships/hyperlink" Target="mailto:ruo_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2023-03-22T09:50:00Z</dcterms:created>
  <dcterms:modified xsi:type="dcterms:W3CDTF">2023-03-28T13:01:00Z</dcterms:modified>
</cp:coreProperties>
</file>